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2E" w:rsidRDefault="005E342E" w:rsidP="005E342E">
      <w:pPr>
        <w:pStyle w:val="1"/>
        <w:jc w:val="center"/>
      </w:pPr>
      <w:r>
        <w:t>Опросный лист на подбор ЁМКОСТНЫХ датчиков</w:t>
      </w:r>
    </w:p>
    <w:p w:rsidR="005E342E" w:rsidRDefault="005E342E" w:rsidP="005E342E"/>
    <w:p w:rsidR="005E342E" w:rsidRPr="006219FD" w:rsidRDefault="005E342E" w:rsidP="006219FD">
      <w:pPr>
        <w:pStyle w:val="a7"/>
        <w:tabs>
          <w:tab w:val="left" w:pos="9214"/>
        </w:tabs>
        <w:ind w:left="-709" w:right="141"/>
        <w:rPr>
          <w:rStyle w:val="a6"/>
        </w:rPr>
      </w:pPr>
      <w:r w:rsidRPr="006219FD">
        <w:rPr>
          <w:rStyle w:val="a6"/>
        </w:rPr>
        <w:t xml:space="preserve">Ответьте </w:t>
      </w:r>
      <w:proofErr w:type="gramStart"/>
      <w:r w:rsidRPr="006219FD">
        <w:rPr>
          <w:rStyle w:val="a6"/>
        </w:rPr>
        <w:t>на</w:t>
      </w:r>
      <w:proofErr w:type="gramEnd"/>
      <w:r w:rsidRPr="006219FD">
        <w:rPr>
          <w:rStyle w:val="a6"/>
        </w:rPr>
        <w:t xml:space="preserve"> как можно больше </w:t>
      </w:r>
      <w:proofErr w:type="gramStart"/>
      <w:r w:rsidRPr="006219FD">
        <w:rPr>
          <w:rStyle w:val="a6"/>
        </w:rPr>
        <w:t>вопросов</w:t>
      </w:r>
      <w:proofErr w:type="gramEnd"/>
      <w:r w:rsidR="006219FD" w:rsidRPr="006219FD">
        <w:rPr>
          <w:rStyle w:val="a6"/>
        </w:rPr>
        <w:t xml:space="preserve">, </w:t>
      </w:r>
      <w:r w:rsidR="006219FD" w:rsidRPr="006219FD">
        <w:rPr>
          <w:rStyle w:val="a6"/>
        </w:rPr>
        <w:br/>
        <w:t>при возможности приложите фотографии датчика с разных ракурсов</w:t>
      </w:r>
      <w:r w:rsidR="00294F98">
        <w:rPr>
          <w:rStyle w:val="a6"/>
        </w:rPr>
        <w:t>, маркировки</w:t>
      </w:r>
    </w:p>
    <w:tbl>
      <w:tblPr>
        <w:tblStyle w:val="a4"/>
        <w:tblW w:w="5671" w:type="dxa"/>
        <w:tblInd w:w="-885" w:type="dxa"/>
        <w:tblLook w:val="04A0"/>
      </w:tblPr>
      <w:tblGrid>
        <w:gridCol w:w="2694"/>
        <w:gridCol w:w="2977"/>
      </w:tblGrid>
      <w:tr w:rsidR="006219FD" w:rsidRPr="006219FD" w:rsidTr="00702C0B">
        <w:trPr>
          <w:trHeight w:val="641"/>
        </w:trPr>
        <w:tc>
          <w:tcPr>
            <w:tcW w:w="2694" w:type="dxa"/>
          </w:tcPr>
          <w:p w:rsidR="00895F72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 xml:space="preserve">Наименование </w:t>
            </w:r>
          </w:p>
          <w:p w:rsidR="006219FD" w:rsidRPr="00374530" w:rsidRDefault="006219FD" w:rsidP="00702C0B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>заменяемой модели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401"/>
        </w:trPr>
        <w:tc>
          <w:tcPr>
            <w:tcW w:w="2694" w:type="dxa"/>
          </w:tcPr>
          <w:p w:rsidR="00374530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>Диаметр датчика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374530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 xml:space="preserve">Корпус </w:t>
            </w:r>
            <w:r w:rsidR="0033694A" w:rsidRPr="00374530">
              <w:rPr>
                <w:rStyle w:val="a6"/>
                <w:color w:val="C0504D" w:themeColor="accent2"/>
              </w:rPr>
              <w:t>г</w:t>
            </w:r>
            <w:r w:rsidRPr="00374530">
              <w:rPr>
                <w:rStyle w:val="a6"/>
                <w:color w:val="C0504D" w:themeColor="accent2"/>
              </w:rPr>
              <w:t>ладкий или с резьбой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6219FD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>Длина датчика (если важна)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6219FD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>Напряжение питания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374530" w:rsidRPr="00374530" w:rsidTr="00702C0B">
        <w:trPr>
          <w:trHeight w:val="397"/>
        </w:trPr>
        <w:tc>
          <w:tcPr>
            <w:tcW w:w="2694" w:type="dxa"/>
          </w:tcPr>
          <w:p w:rsidR="00374530" w:rsidRPr="00374530" w:rsidRDefault="00374530" w:rsidP="00702C0B">
            <w:pPr>
              <w:rPr>
                <w:rStyle w:val="a6"/>
                <w:color w:val="C0504D" w:themeColor="accent2"/>
              </w:rPr>
            </w:pPr>
            <w:r>
              <w:rPr>
                <w:rStyle w:val="a6"/>
                <w:color w:val="C0504D" w:themeColor="accent2"/>
              </w:rPr>
              <w:t>Электрическая схема подключения («NPN» или «PNP» или  «двухпроводная схема» или «5-проводная схема с реле» и т.д.)</w:t>
            </w:r>
          </w:p>
        </w:tc>
        <w:tc>
          <w:tcPr>
            <w:tcW w:w="2977" w:type="dxa"/>
          </w:tcPr>
          <w:p w:rsidR="00374530" w:rsidRPr="00374530" w:rsidRDefault="00374530" w:rsidP="005E342E">
            <w:pPr>
              <w:rPr>
                <w:rStyle w:val="a6"/>
              </w:rPr>
            </w:pPr>
          </w:p>
        </w:tc>
      </w:tr>
      <w:tr w:rsidR="006219FD" w:rsidRPr="00374530" w:rsidTr="00702C0B">
        <w:trPr>
          <w:trHeight w:val="397"/>
        </w:trPr>
        <w:tc>
          <w:tcPr>
            <w:tcW w:w="2694" w:type="dxa"/>
          </w:tcPr>
          <w:p w:rsid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 xml:space="preserve">Вид контактов </w:t>
            </w:r>
          </w:p>
          <w:p w:rsidR="006219FD" w:rsidRPr="00294F98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  <w:lang w:val="en-US"/>
              </w:rPr>
              <w:t>NO</w:t>
            </w:r>
            <w:r w:rsidRPr="00294F98">
              <w:rPr>
                <w:rStyle w:val="a6"/>
                <w:color w:val="C0504D" w:themeColor="accent2"/>
              </w:rPr>
              <w:t xml:space="preserve"> </w:t>
            </w:r>
            <w:r w:rsidRPr="00374530">
              <w:rPr>
                <w:rStyle w:val="a6"/>
                <w:color w:val="C0504D" w:themeColor="accent2"/>
              </w:rPr>
              <w:t>или</w:t>
            </w:r>
            <w:r w:rsidRPr="00294F98">
              <w:rPr>
                <w:rStyle w:val="a6"/>
                <w:color w:val="C0504D" w:themeColor="accent2"/>
              </w:rPr>
              <w:t xml:space="preserve"> </w:t>
            </w:r>
            <w:r w:rsidRPr="00374530">
              <w:rPr>
                <w:rStyle w:val="a6"/>
                <w:color w:val="C0504D" w:themeColor="accent2"/>
                <w:lang w:val="en-US"/>
              </w:rPr>
              <w:t>NC</w:t>
            </w:r>
            <w:r w:rsidRPr="00294F98">
              <w:rPr>
                <w:rStyle w:val="a6"/>
                <w:color w:val="C0504D" w:themeColor="accent2"/>
              </w:rPr>
              <w:t xml:space="preserve"> </w:t>
            </w:r>
            <w:r w:rsidRPr="00374530">
              <w:rPr>
                <w:rStyle w:val="a6"/>
                <w:color w:val="C0504D" w:themeColor="accent2"/>
              </w:rPr>
              <w:t>или</w:t>
            </w:r>
            <w:r w:rsidRPr="00294F98">
              <w:rPr>
                <w:rStyle w:val="a6"/>
                <w:color w:val="C0504D" w:themeColor="accent2"/>
              </w:rPr>
              <w:t xml:space="preserve"> </w:t>
            </w:r>
            <w:r w:rsidRPr="00374530">
              <w:rPr>
                <w:rStyle w:val="a6"/>
                <w:color w:val="C0504D" w:themeColor="accent2"/>
                <w:lang w:val="en-US"/>
              </w:rPr>
              <w:t>NO</w:t>
            </w:r>
            <w:r w:rsidRPr="00294F98">
              <w:rPr>
                <w:rStyle w:val="a6"/>
                <w:color w:val="C0504D" w:themeColor="accent2"/>
              </w:rPr>
              <w:t>/</w:t>
            </w:r>
            <w:r w:rsidRPr="00374530">
              <w:rPr>
                <w:rStyle w:val="a6"/>
                <w:color w:val="C0504D" w:themeColor="accent2"/>
                <w:lang w:val="en-US"/>
              </w:rPr>
              <w:t>NC</w:t>
            </w:r>
          </w:p>
        </w:tc>
        <w:tc>
          <w:tcPr>
            <w:tcW w:w="2977" w:type="dxa"/>
          </w:tcPr>
          <w:p w:rsidR="006219FD" w:rsidRPr="00294F98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6219FD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>Количество проводов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 xml:space="preserve">Есть задержка срабатывания? Регулируемая? </w:t>
            </w:r>
          </w:p>
          <w:p w:rsidR="00374530" w:rsidRPr="00374530" w:rsidRDefault="006219FD" w:rsidP="00702C0B">
            <w:pPr>
              <w:rPr>
                <w:rStyle w:val="a6"/>
                <w:color w:val="C0504D" w:themeColor="accent2"/>
              </w:rPr>
            </w:pPr>
            <w:proofErr w:type="gramStart"/>
            <w:r w:rsidRPr="00374530">
              <w:rPr>
                <w:rStyle w:val="a6"/>
                <w:color w:val="C0504D" w:themeColor="accent2"/>
              </w:rPr>
              <w:t>Сколько секунд/минут</w:t>
            </w:r>
            <w:proofErr w:type="gramEnd"/>
            <w:r w:rsidRPr="00374530">
              <w:rPr>
                <w:rStyle w:val="a6"/>
                <w:color w:val="C0504D" w:themeColor="accent2"/>
              </w:rPr>
              <w:t>/часов</w:t>
            </w:r>
            <w:r w:rsidR="00374530">
              <w:rPr>
                <w:rStyle w:val="a6"/>
                <w:color w:val="C0504D" w:themeColor="accent2"/>
              </w:rPr>
              <w:t>?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6219FD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 xml:space="preserve">Есть задержка отпускания? Регулируемая? </w:t>
            </w:r>
          </w:p>
          <w:p w:rsidR="00374530" w:rsidRPr="00374530" w:rsidRDefault="006219FD" w:rsidP="00702C0B">
            <w:pPr>
              <w:rPr>
                <w:rStyle w:val="a6"/>
                <w:color w:val="C0504D" w:themeColor="accent2"/>
              </w:rPr>
            </w:pPr>
            <w:proofErr w:type="gramStart"/>
            <w:r w:rsidRPr="00374530">
              <w:rPr>
                <w:rStyle w:val="a6"/>
                <w:color w:val="C0504D" w:themeColor="accent2"/>
              </w:rPr>
              <w:t>Сколько секунд/минут</w:t>
            </w:r>
            <w:proofErr w:type="gramEnd"/>
            <w:r w:rsidRPr="00374530">
              <w:rPr>
                <w:rStyle w:val="a6"/>
                <w:color w:val="C0504D" w:themeColor="accent2"/>
              </w:rPr>
              <w:t>/часов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  <w:tr w:rsidR="006219FD" w:rsidRPr="006219FD" w:rsidTr="00702C0B">
        <w:trPr>
          <w:trHeight w:val="397"/>
        </w:trPr>
        <w:tc>
          <w:tcPr>
            <w:tcW w:w="2694" w:type="dxa"/>
          </w:tcPr>
          <w:p w:rsidR="006219FD" w:rsidRPr="00374530" w:rsidRDefault="006219FD" w:rsidP="006219FD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 xml:space="preserve">Условия эксплуатации </w:t>
            </w:r>
          </w:p>
          <w:p w:rsidR="00374530" w:rsidRPr="00374530" w:rsidRDefault="006219FD" w:rsidP="00702C0B">
            <w:pPr>
              <w:rPr>
                <w:rStyle w:val="a6"/>
                <w:color w:val="C0504D" w:themeColor="accent2"/>
              </w:rPr>
            </w:pPr>
            <w:r w:rsidRPr="00374530">
              <w:rPr>
                <w:rStyle w:val="a6"/>
                <w:color w:val="C0504D" w:themeColor="accent2"/>
              </w:rPr>
              <w:t>(</w:t>
            </w:r>
            <w:r w:rsidR="00D57658" w:rsidRPr="00374530">
              <w:rPr>
                <w:rStyle w:val="a6"/>
                <w:color w:val="C0504D" w:themeColor="accent2"/>
              </w:rPr>
              <w:t xml:space="preserve">на улице или в помещении, </w:t>
            </w:r>
            <w:r w:rsidRPr="00374530">
              <w:rPr>
                <w:rStyle w:val="a6"/>
                <w:color w:val="C0504D" w:themeColor="accent2"/>
              </w:rPr>
              <w:t>температура, воздействие осадков и т.д.)</w:t>
            </w:r>
          </w:p>
        </w:tc>
        <w:tc>
          <w:tcPr>
            <w:tcW w:w="2977" w:type="dxa"/>
          </w:tcPr>
          <w:p w:rsidR="006219FD" w:rsidRPr="006219FD" w:rsidRDefault="006219FD" w:rsidP="005E342E">
            <w:pPr>
              <w:rPr>
                <w:rStyle w:val="a6"/>
              </w:rPr>
            </w:pPr>
          </w:p>
        </w:tc>
      </w:tr>
    </w:tbl>
    <w:p w:rsidR="006219FD" w:rsidRDefault="006219FD" w:rsidP="005E342E">
      <w:pPr>
        <w:rPr>
          <w:rStyle w:val="a6"/>
          <w:sz w:val="28"/>
          <w:szCs w:val="28"/>
        </w:rPr>
      </w:pPr>
    </w:p>
    <w:p w:rsidR="00895F72" w:rsidRDefault="00895F72" w:rsidP="00895F72">
      <w:pPr>
        <w:jc w:val="center"/>
        <w:rPr>
          <w:rStyle w:val="af2"/>
        </w:rPr>
      </w:pPr>
    </w:p>
    <w:p w:rsidR="00374530" w:rsidRDefault="00374530" w:rsidP="00895F72">
      <w:pPr>
        <w:jc w:val="center"/>
        <w:rPr>
          <w:rStyle w:val="af2"/>
        </w:rPr>
      </w:pPr>
    </w:p>
    <w:p w:rsidR="00374530" w:rsidRDefault="00374530" w:rsidP="00895F72">
      <w:pPr>
        <w:jc w:val="center"/>
        <w:rPr>
          <w:rStyle w:val="af2"/>
        </w:rPr>
      </w:pPr>
    </w:p>
    <w:p w:rsidR="00702C0B" w:rsidRDefault="00702C0B" w:rsidP="00895F72">
      <w:pPr>
        <w:jc w:val="center"/>
        <w:rPr>
          <w:rStyle w:val="af2"/>
        </w:rPr>
      </w:pPr>
    </w:p>
    <w:p w:rsidR="00702C0B" w:rsidRDefault="00702C0B" w:rsidP="00895F72">
      <w:pPr>
        <w:jc w:val="center"/>
        <w:rPr>
          <w:rStyle w:val="af2"/>
        </w:rPr>
      </w:pPr>
    </w:p>
    <w:p w:rsidR="00702C0B" w:rsidRPr="006219FD" w:rsidRDefault="00702C0B" w:rsidP="00702C0B">
      <w:pPr>
        <w:pStyle w:val="a9"/>
        <w:pBdr>
          <w:bottom w:val="single" w:sz="8" w:space="0" w:color="4F81BD" w:themeColor="accent1"/>
        </w:pBdr>
        <w:rPr>
          <w:rStyle w:val="a6"/>
          <w:sz w:val="28"/>
          <w:szCs w:val="28"/>
        </w:rPr>
      </w:pPr>
      <w:r w:rsidRPr="006219FD">
        <w:rPr>
          <w:rStyle w:val="a6"/>
          <w:sz w:val="28"/>
          <w:szCs w:val="28"/>
        </w:rPr>
        <w:t xml:space="preserve">заполненный опросный лист отправьте на </w:t>
      </w:r>
      <w:hyperlink r:id="rId7" w:history="1">
        <w:r w:rsidRPr="006219FD">
          <w:rPr>
            <w:rStyle w:val="a6"/>
            <w:sz w:val="28"/>
            <w:szCs w:val="28"/>
          </w:rPr>
          <w:t>sale@beskonta.ru</w:t>
        </w:r>
      </w:hyperlink>
    </w:p>
    <w:p w:rsidR="00702C0B" w:rsidRDefault="00702C0B" w:rsidP="00895F72">
      <w:pPr>
        <w:jc w:val="center"/>
        <w:rPr>
          <w:rStyle w:val="af2"/>
        </w:rPr>
      </w:pPr>
    </w:p>
    <w:p w:rsidR="00702C0B" w:rsidRDefault="00702C0B" w:rsidP="00895F72">
      <w:pPr>
        <w:jc w:val="center"/>
        <w:rPr>
          <w:rStyle w:val="af2"/>
        </w:rPr>
      </w:pPr>
    </w:p>
    <w:p w:rsidR="004E3B3E" w:rsidRPr="00895F72" w:rsidRDefault="004E3B3E" w:rsidP="00895F72">
      <w:pPr>
        <w:jc w:val="center"/>
        <w:rPr>
          <w:rStyle w:val="af2"/>
        </w:rPr>
      </w:pPr>
      <w:r w:rsidRPr="00895F72">
        <w:rPr>
          <w:rStyle w:val="af2"/>
        </w:rPr>
        <w:t>Задержка срабатывания это:</w:t>
      </w:r>
    </w:p>
    <w:p w:rsidR="005E4E19" w:rsidRPr="00895F72" w:rsidRDefault="005E4E19" w:rsidP="005E4E19">
      <w:pPr>
        <w:rPr>
          <w:rStyle w:val="af2"/>
          <w:b w:val="0"/>
        </w:rPr>
      </w:pPr>
      <w:proofErr w:type="gramStart"/>
      <w:r w:rsidRPr="00895F72">
        <w:rPr>
          <w:rStyle w:val="af2"/>
          <w:b w:val="0"/>
        </w:rPr>
        <w:t xml:space="preserve">а) при появлении зерна возле датчика, датчик начинает отсчитывать заданное время и только после этого срабатывает (а именно </w:t>
      </w:r>
      <w:r w:rsidR="00895F72" w:rsidRPr="00895F72">
        <w:rPr>
          <w:rStyle w:val="af2"/>
          <w:b w:val="0"/>
        </w:rPr>
        <w:t>замыкает NO-контакт или</w:t>
      </w:r>
      <w:r w:rsidR="00B709C0" w:rsidRPr="00895F72">
        <w:rPr>
          <w:rStyle w:val="af2"/>
          <w:b w:val="0"/>
        </w:rPr>
        <w:t xml:space="preserve"> размыкает NC-контакт или переключает реле NO/N</w:t>
      </w:r>
      <w:r w:rsidR="00B709C0" w:rsidRPr="00895F72">
        <w:rPr>
          <w:rStyle w:val="af2"/>
          <w:b w:val="0"/>
          <w:lang w:val="en-US"/>
        </w:rPr>
        <w:t>C</w:t>
      </w:r>
      <w:r w:rsidRPr="00895F72">
        <w:rPr>
          <w:rStyle w:val="af2"/>
          <w:b w:val="0"/>
        </w:rPr>
        <w:t>)</w:t>
      </w:r>
      <w:r w:rsidR="00895F72" w:rsidRPr="00895F72">
        <w:rPr>
          <w:rStyle w:val="af2"/>
          <w:b w:val="0"/>
        </w:rPr>
        <w:t>.</w:t>
      </w:r>
      <w:r w:rsidR="004E3B3E" w:rsidRPr="00895F72">
        <w:rPr>
          <w:rStyle w:val="af2"/>
          <w:b w:val="0"/>
        </w:rPr>
        <w:br/>
      </w:r>
      <w:r w:rsidRPr="00895F72">
        <w:rPr>
          <w:rStyle w:val="af2"/>
          <w:b w:val="0"/>
        </w:rPr>
        <w:t>б) при пропадании зерна датчик выключается сразу без задержки времени (</w:t>
      </w:r>
      <w:r w:rsidR="00895F72" w:rsidRPr="00895F72">
        <w:rPr>
          <w:rStyle w:val="af2"/>
          <w:b w:val="0"/>
        </w:rPr>
        <w:t>а име</w:t>
      </w:r>
      <w:r w:rsidR="00650136">
        <w:rPr>
          <w:rStyle w:val="af2"/>
          <w:b w:val="0"/>
        </w:rPr>
        <w:t>нно размыкает NO-контакт или за</w:t>
      </w:r>
      <w:r w:rsidR="00895F72" w:rsidRPr="00895F72">
        <w:rPr>
          <w:rStyle w:val="af2"/>
          <w:b w:val="0"/>
        </w:rPr>
        <w:t>мыкает NC-контакт или переключает реле NO/N</w:t>
      </w:r>
      <w:r w:rsidR="00895F72" w:rsidRPr="00895F72">
        <w:rPr>
          <w:rStyle w:val="af2"/>
          <w:b w:val="0"/>
          <w:lang w:val="en-US"/>
        </w:rPr>
        <w:t>C</w:t>
      </w:r>
      <w:r w:rsidR="00895F72" w:rsidRPr="00895F72">
        <w:rPr>
          <w:rStyle w:val="af2"/>
          <w:b w:val="0"/>
        </w:rPr>
        <w:t xml:space="preserve"> </w:t>
      </w:r>
      <w:r w:rsidRPr="00895F72">
        <w:rPr>
          <w:rStyle w:val="af2"/>
          <w:b w:val="0"/>
        </w:rPr>
        <w:t>обратно в исходное не</w:t>
      </w:r>
      <w:r w:rsidR="00895F72">
        <w:rPr>
          <w:rStyle w:val="af2"/>
          <w:b w:val="0"/>
        </w:rPr>
        <w:t xml:space="preserve"> </w:t>
      </w:r>
      <w:r w:rsidRPr="00895F72">
        <w:rPr>
          <w:rStyle w:val="af2"/>
          <w:b w:val="0"/>
        </w:rPr>
        <w:t>сработавшее состояние).</w:t>
      </w:r>
      <w:proofErr w:type="gramEnd"/>
    </w:p>
    <w:p w:rsidR="00895F72" w:rsidRDefault="00895F72" w:rsidP="00895F72">
      <w:pPr>
        <w:jc w:val="center"/>
        <w:rPr>
          <w:rStyle w:val="af2"/>
        </w:rPr>
      </w:pPr>
    </w:p>
    <w:p w:rsidR="00895F72" w:rsidRPr="00895F72" w:rsidRDefault="00895F72" w:rsidP="00895F72">
      <w:pPr>
        <w:jc w:val="center"/>
        <w:rPr>
          <w:rStyle w:val="af2"/>
        </w:rPr>
      </w:pPr>
      <w:r w:rsidRPr="00895F72">
        <w:rPr>
          <w:rStyle w:val="af2"/>
        </w:rPr>
        <w:t xml:space="preserve">Задержка </w:t>
      </w:r>
      <w:r>
        <w:rPr>
          <w:rStyle w:val="af2"/>
        </w:rPr>
        <w:t xml:space="preserve">отпускания </w:t>
      </w:r>
      <w:r w:rsidRPr="00895F72">
        <w:rPr>
          <w:rStyle w:val="af2"/>
        </w:rPr>
        <w:t>это:</w:t>
      </w:r>
    </w:p>
    <w:p w:rsidR="005E4E19" w:rsidRPr="006219FD" w:rsidRDefault="00895F72" w:rsidP="005E342E">
      <w:pPr>
        <w:rPr>
          <w:rStyle w:val="a6"/>
          <w:sz w:val="28"/>
          <w:szCs w:val="28"/>
        </w:rPr>
      </w:pPr>
      <w:proofErr w:type="gramStart"/>
      <w:r w:rsidRPr="00895F72">
        <w:rPr>
          <w:rStyle w:val="af2"/>
          <w:b w:val="0"/>
        </w:rPr>
        <w:t>а) при появлении зерна возле датчика, датчик</w:t>
      </w:r>
      <w:r>
        <w:rPr>
          <w:rStyle w:val="af2"/>
          <w:b w:val="0"/>
        </w:rPr>
        <w:t xml:space="preserve"> срабатывает без задержки времени</w:t>
      </w:r>
      <w:r w:rsidRPr="00895F72">
        <w:rPr>
          <w:rStyle w:val="af2"/>
          <w:b w:val="0"/>
        </w:rPr>
        <w:t xml:space="preserve"> (а именно замыкает NO-контакт или размыкает NC-контакт или переключает реле NO/N</w:t>
      </w:r>
      <w:r w:rsidRPr="00895F72">
        <w:rPr>
          <w:rStyle w:val="af2"/>
          <w:b w:val="0"/>
          <w:lang w:val="en-US"/>
        </w:rPr>
        <w:t>C</w:t>
      </w:r>
      <w:r w:rsidRPr="00895F72">
        <w:rPr>
          <w:rStyle w:val="af2"/>
          <w:b w:val="0"/>
        </w:rPr>
        <w:t>).</w:t>
      </w:r>
      <w:r w:rsidRPr="00895F72">
        <w:rPr>
          <w:rStyle w:val="af2"/>
          <w:b w:val="0"/>
        </w:rPr>
        <w:br/>
        <w:t xml:space="preserve">б) при пропадании зерна датчик начинает отсчитывать заданное время и только после этого выключается (а именно </w:t>
      </w:r>
      <w:r w:rsidR="00E03A11">
        <w:rPr>
          <w:rStyle w:val="af2"/>
          <w:b w:val="0"/>
        </w:rPr>
        <w:t>ра</w:t>
      </w:r>
      <w:r w:rsidR="00650136">
        <w:rPr>
          <w:rStyle w:val="af2"/>
          <w:b w:val="0"/>
        </w:rPr>
        <w:t>з</w:t>
      </w:r>
      <w:r w:rsidRPr="00895F72">
        <w:rPr>
          <w:rStyle w:val="af2"/>
          <w:b w:val="0"/>
        </w:rPr>
        <w:t>мыкает NO-контакт или з</w:t>
      </w:r>
      <w:r w:rsidR="00650136">
        <w:rPr>
          <w:rStyle w:val="af2"/>
          <w:b w:val="0"/>
        </w:rPr>
        <w:t>а</w:t>
      </w:r>
      <w:r w:rsidRPr="00895F72">
        <w:rPr>
          <w:rStyle w:val="af2"/>
          <w:b w:val="0"/>
        </w:rPr>
        <w:t>мыкает NC-контакт или переключает реле NO/N</w:t>
      </w:r>
      <w:r w:rsidRPr="00895F72">
        <w:rPr>
          <w:rStyle w:val="af2"/>
          <w:b w:val="0"/>
          <w:lang w:val="en-US"/>
        </w:rPr>
        <w:t>C</w:t>
      </w:r>
      <w:r w:rsidRPr="00895F72">
        <w:rPr>
          <w:rStyle w:val="af2"/>
          <w:b w:val="0"/>
        </w:rPr>
        <w:t xml:space="preserve"> обратно в исходное не</w:t>
      </w:r>
      <w:r>
        <w:rPr>
          <w:rStyle w:val="af2"/>
          <w:b w:val="0"/>
        </w:rPr>
        <w:t xml:space="preserve"> </w:t>
      </w:r>
      <w:r w:rsidRPr="00895F72">
        <w:rPr>
          <w:rStyle w:val="af2"/>
          <w:b w:val="0"/>
        </w:rPr>
        <w:t>сработавшее состояние).</w:t>
      </w:r>
      <w:proofErr w:type="gramEnd"/>
    </w:p>
    <w:p w:rsidR="00702C0B" w:rsidRDefault="00702C0B" w:rsidP="00702C0B"/>
    <w:p w:rsidR="006219FD" w:rsidRPr="008D63A3" w:rsidRDefault="006219FD" w:rsidP="00702C0B">
      <w:r w:rsidRPr="004E3B3E">
        <w:t>С уважением,</w:t>
      </w:r>
      <w:r>
        <w:br/>
      </w:r>
      <w:r w:rsidR="008D63A3">
        <w:t xml:space="preserve">компания </w:t>
      </w:r>
      <w:r w:rsidR="008D63A3" w:rsidRPr="008D63A3">
        <w:t>«</w:t>
      </w:r>
      <w:r>
        <w:rPr>
          <w:lang w:val="en-US"/>
        </w:rPr>
        <w:t>BESKONTA</w:t>
      </w:r>
      <w:r w:rsidRPr="004E3B3E">
        <w:t xml:space="preserve"> </w:t>
      </w:r>
      <w:proofErr w:type="spellStart"/>
      <w:r w:rsidR="008D63A3">
        <w:t>e</w:t>
      </w:r>
      <w:r>
        <w:rPr>
          <w:lang w:val="en-US"/>
        </w:rPr>
        <w:t>lectronics</w:t>
      </w:r>
      <w:proofErr w:type="spellEnd"/>
      <w:r w:rsidR="008D63A3" w:rsidRPr="008D63A3">
        <w:t>»</w:t>
      </w:r>
      <w:r w:rsidR="008D63A3" w:rsidRPr="008D63A3">
        <w:br/>
      </w:r>
      <w:hyperlink r:id="rId8" w:history="1">
        <w:r w:rsidR="00895F72" w:rsidRPr="00260304">
          <w:rPr>
            <w:rStyle w:val="a5"/>
            <w:lang w:val="en-US"/>
          </w:rPr>
          <w:t>www</w:t>
        </w:r>
        <w:r w:rsidR="00895F72" w:rsidRPr="008D63A3">
          <w:rPr>
            <w:rStyle w:val="a5"/>
          </w:rPr>
          <w:t>.</w:t>
        </w:r>
        <w:proofErr w:type="spellStart"/>
        <w:r w:rsidR="00895F72" w:rsidRPr="00260304">
          <w:rPr>
            <w:rStyle w:val="a5"/>
            <w:lang w:val="en-US"/>
          </w:rPr>
          <w:t>beskonta</w:t>
        </w:r>
        <w:proofErr w:type="spellEnd"/>
        <w:r w:rsidR="00895F72" w:rsidRPr="008D63A3">
          <w:rPr>
            <w:rStyle w:val="a5"/>
          </w:rPr>
          <w:t>.</w:t>
        </w:r>
        <w:proofErr w:type="spellStart"/>
        <w:r w:rsidR="00895F72" w:rsidRPr="00260304">
          <w:rPr>
            <w:rStyle w:val="a5"/>
            <w:lang w:val="en-US"/>
          </w:rPr>
          <w:t>ru</w:t>
        </w:r>
        <w:proofErr w:type="spellEnd"/>
      </w:hyperlink>
    </w:p>
    <w:sectPr w:rsidR="006219FD" w:rsidRPr="008D63A3" w:rsidSect="00895F72">
      <w:headerReference w:type="default" r:id="rId9"/>
      <w:footerReference w:type="default" r:id="rId10"/>
      <w:type w:val="continuous"/>
      <w:pgSz w:w="11906" w:h="16838"/>
      <w:pgMar w:top="1134" w:right="850" w:bottom="1134" w:left="1701" w:header="142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6F" w:rsidRDefault="0057306F" w:rsidP="001E1E3B">
      <w:pPr>
        <w:spacing w:after="0" w:line="240" w:lineRule="auto"/>
      </w:pPr>
      <w:r>
        <w:separator/>
      </w:r>
    </w:p>
  </w:endnote>
  <w:endnote w:type="continuationSeparator" w:id="0">
    <w:p w:rsidR="0057306F" w:rsidRDefault="0057306F" w:rsidP="001E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A3" w:rsidRDefault="008D63A3" w:rsidP="008D63A3">
    <w:pPr>
      <w:pStyle w:val="ad"/>
      <w:rPr>
        <w:rFonts w:ascii="Arial" w:hAnsi="Arial" w:cs="Arial"/>
        <w:sz w:val="18"/>
        <w:szCs w:val="18"/>
      </w:rPr>
    </w:pPr>
  </w:p>
  <w:p w:rsidR="008D63A3" w:rsidRDefault="008D63A3" w:rsidP="008D63A3">
    <w:pPr>
      <w:pStyle w:val="ad"/>
      <w:rPr>
        <w:rFonts w:ascii="Arial" w:hAnsi="Arial" w:cs="Arial"/>
        <w:sz w:val="18"/>
        <w:szCs w:val="18"/>
      </w:rPr>
    </w:pPr>
  </w:p>
  <w:p w:rsidR="008D63A3" w:rsidRDefault="008D63A3" w:rsidP="008D63A3">
    <w:pPr>
      <w:pStyle w:val="ad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отправить на почту  </w:t>
    </w:r>
    <w:hyperlink r:id="rId1" w:history="1">
      <w:r w:rsidRPr="009627D8">
        <w:rPr>
          <w:rStyle w:val="a5"/>
          <w:rFonts w:ascii="Arial" w:hAnsi="Arial" w:cs="Arial"/>
          <w:sz w:val="18"/>
          <w:szCs w:val="18"/>
          <w:lang w:val="en-US"/>
        </w:rPr>
        <w:t>sale</w:t>
      </w:r>
      <w:r w:rsidRPr="009627D8">
        <w:rPr>
          <w:rStyle w:val="a5"/>
          <w:rFonts w:ascii="Arial" w:hAnsi="Arial" w:cs="Arial"/>
          <w:sz w:val="18"/>
          <w:szCs w:val="18"/>
        </w:rPr>
        <w:t>@</w:t>
      </w:r>
      <w:proofErr w:type="spellStart"/>
      <w:r w:rsidRPr="009627D8">
        <w:rPr>
          <w:rStyle w:val="a5"/>
          <w:rFonts w:ascii="Arial" w:hAnsi="Arial" w:cs="Arial"/>
          <w:sz w:val="18"/>
          <w:szCs w:val="18"/>
          <w:lang w:val="en-US"/>
        </w:rPr>
        <w:t>beskonta</w:t>
      </w:r>
      <w:proofErr w:type="spellEnd"/>
      <w:r w:rsidRPr="009627D8">
        <w:rPr>
          <w:rStyle w:val="a5"/>
          <w:rFonts w:ascii="Arial" w:hAnsi="Arial" w:cs="Arial"/>
          <w:sz w:val="18"/>
          <w:szCs w:val="18"/>
        </w:rPr>
        <w:t>.</w:t>
      </w:r>
      <w:proofErr w:type="spellStart"/>
      <w:r w:rsidRPr="009627D8">
        <w:rPr>
          <w:rStyle w:val="a5"/>
          <w:rFonts w:ascii="Arial" w:hAnsi="Arial" w:cs="Arial"/>
          <w:sz w:val="18"/>
          <w:szCs w:val="18"/>
          <w:lang w:val="en-US"/>
        </w:rPr>
        <w:t>ru</w:t>
      </w:r>
      <w:proofErr w:type="spellEnd"/>
    </w:hyperlink>
  </w:p>
  <w:p w:rsidR="008D63A3" w:rsidRDefault="008D63A3" w:rsidP="008D63A3">
    <w:pPr>
      <w:pStyle w:val="ad"/>
    </w:pPr>
    <w:r>
      <w:rPr>
        <w:rFonts w:ascii="Arial" w:hAnsi="Arial" w:cs="Arial"/>
        <w:sz w:val="18"/>
        <w:szCs w:val="18"/>
      </w:rPr>
      <w:t>Тех</w:t>
    </w:r>
    <w:proofErr w:type="gramStart"/>
    <w:r>
      <w:rPr>
        <w:rFonts w:ascii="Arial" w:hAnsi="Arial" w:cs="Arial"/>
        <w:sz w:val="18"/>
        <w:szCs w:val="18"/>
      </w:rPr>
      <w:t>.п</w:t>
    </w:r>
    <w:proofErr w:type="gramEnd"/>
    <w:r>
      <w:rPr>
        <w:rFonts w:ascii="Arial" w:hAnsi="Arial" w:cs="Arial"/>
        <w:sz w:val="18"/>
        <w:szCs w:val="18"/>
      </w:rPr>
      <w:t xml:space="preserve">оддержка: </w:t>
    </w:r>
    <w:r w:rsidRPr="006A5683">
      <w:rPr>
        <w:rFonts w:ascii="Arial" w:hAnsi="Arial" w:cs="Arial"/>
        <w:sz w:val="18"/>
        <w:szCs w:val="18"/>
      </w:rPr>
      <w:t>+7 (351) 248-46-52</w:t>
    </w:r>
    <w:r>
      <w:rPr>
        <w:rFonts w:ascii="Arial" w:hAnsi="Arial" w:cs="Arial"/>
        <w:sz w:val="18"/>
        <w:szCs w:val="18"/>
      </w:rPr>
      <w:t xml:space="preserve">       Отдел продаж</w:t>
    </w:r>
    <w:r w:rsidRPr="006A5683">
      <w:rPr>
        <w:rFonts w:ascii="Arial" w:hAnsi="Arial" w:cs="Arial"/>
        <w:sz w:val="18"/>
        <w:szCs w:val="18"/>
      </w:rPr>
      <w:t xml:space="preserve">+7 (351) </w:t>
    </w:r>
    <w:r>
      <w:rPr>
        <w:rFonts w:ascii="Arial" w:hAnsi="Arial" w:cs="Arial"/>
        <w:sz w:val="18"/>
        <w:szCs w:val="18"/>
      </w:rPr>
      <w:t>202-03-12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6F" w:rsidRDefault="0057306F" w:rsidP="001E1E3B">
      <w:pPr>
        <w:spacing w:after="0" w:line="240" w:lineRule="auto"/>
      </w:pPr>
      <w:r>
        <w:separator/>
      </w:r>
    </w:p>
  </w:footnote>
  <w:footnote w:type="continuationSeparator" w:id="0">
    <w:p w:rsidR="0057306F" w:rsidRDefault="0057306F" w:rsidP="001E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72" w:rsidRDefault="00895F72">
    <w:pPr>
      <w:pStyle w:val="ab"/>
    </w:pPr>
    <w:r>
      <w:t xml:space="preserve">                                        </w:t>
    </w:r>
    <w:r>
      <w:rPr>
        <w:noProof/>
        <w:lang w:eastAsia="ru-RU"/>
      </w:rPr>
      <w:drawing>
        <wp:inline distT="0" distB="0" distL="0" distR="0">
          <wp:extent cx="3187065" cy="558160"/>
          <wp:effectExtent l="19050" t="0" r="0" b="0"/>
          <wp:docPr id="3" name="Рисунок 2" descr="E:\Отдел продаж\Рекламные материалы\логотип\BESKONTA Electronics\логотип BESKO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Отдел продаж\Рекламные материалы\логотип\BESKONTA Electronics\логотип BESKON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55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E342E"/>
    <w:rsid w:val="001476A9"/>
    <w:rsid w:val="0017104D"/>
    <w:rsid w:val="00175BA5"/>
    <w:rsid w:val="001E1E3B"/>
    <w:rsid w:val="0020200D"/>
    <w:rsid w:val="00294F98"/>
    <w:rsid w:val="0033694A"/>
    <w:rsid w:val="00337974"/>
    <w:rsid w:val="00374530"/>
    <w:rsid w:val="00377841"/>
    <w:rsid w:val="003F3482"/>
    <w:rsid w:val="00456469"/>
    <w:rsid w:val="004A420D"/>
    <w:rsid w:val="004C65A0"/>
    <w:rsid w:val="004E3B3E"/>
    <w:rsid w:val="004F7150"/>
    <w:rsid w:val="0057306F"/>
    <w:rsid w:val="00586421"/>
    <w:rsid w:val="005E342E"/>
    <w:rsid w:val="005E4E19"/>
    <w:rsid w:val="005F6B56"/>
    <w:rsid w:val="006169FB"/>
    <w:rsid w:val="006219FD"/>
    <w:rsid w:val="00650136"/>
    <w:rsid w:val="00702C0B"/>
    <w:rsid w:val="007754FD"/>
    <w:rsid w:val="0086695D"/>
    <w:rsid w:val="00895F72"/>
    <w:rsid w:val="008D63A3"/>
    <w:rsid w:val="00B03A05"/>
    <w:rsid w:val="00B172FD"/>
    <w:rsid w:val="00B709C0"/>
    <w:rsid w:val="00D57658"/>
    <w:rsid w:val="00E03A11"/>
    <w:rsid w:val="00E7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B"/>
  </w:style>
  <w:style w:type="paragraph" w:styleId="1">
    <w:name w:val="heading 1"/>
    <w:basedOn w:val="a"/>
    <w:next w:val="a"/>
    <w:link w:val="10"/>
    <w:uiPriority w:val="9"/>
    <w:qFormat/>
    <w:rsid w:val="005E3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62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9FD"/>
    <w:rPr>
      <w:color w:val="0000FF" w:themeColor="hyperlink"/>
      <w:u w:val="single"/>
    </w:rPr>
  </w:style>
  <w:style w:type="character" w:styleId="a6">
    <w:name w:val="Book Title"/>
    <w:basedOn w:val="a0"/>
    <w:uiPriority w:val="33"/>
    <w:qFormat/>
    <w:rsid w:val="006219FD"/>
    <w:rPr>
      <w:b/>
      <w:bCs/>
      <w:smallCaps/>
      <w:spacing w:val="5"/>
    </w:rPr>
  </w:style>
  <w:style w:type="paragraph" w:styleId="a7">
    <w:name w:val="Intense Quote"/>
    <w:basedOn w:val="a"/>
    <w:next w:val="a"/>
    <w:link w:val="a8"/>
    <w:uiPriority w:val="30"/>
    <w:qFormat/>
    <w:rsid w:val="006219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219FD"/>
    <w:rPr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6219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219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1E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1E3B"/>
  </w:style>
  <w:style w:type="paragraph" w:styleId="ad">
    <w:name w:val="footer"/>
    <w:basedOn w:val="a"/>
    <w:link w:val="ae"/>
    <w:unhideWhenUsed/>
    <w:rsid w:val="001E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1E1E3B"/>
  </w:style>
  <w:style w:type="paragraph" w:styleId="af">
    <w:name w:val="Balloon Text"/>
    <w:basedOn w:val="a"/>
    <w:link w:val="af0"/>
    <w:uiPriority w:val="99"/>
    <w:semiHidden/>
    <w:unhideWhenUsed/>
    <w:rsid w:val="001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1E3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E4E1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E4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Intense Emphasis"/>
    <w:basedOn w:val="a0"/>
    <w:uiPriority w:val="21"/>
    <w:qFormat/>
    <w:rsid w:val="005E4E1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kon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@beskon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beskon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0E81D-4F58-48C8-B35B-2E799C50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2019-03-06T04:16:00Z</dcterms:created>
  <dcterms:modified xsi:type="dcterms:W3CDTF">2020-07-21T08:20:00Z</dcterms:modified>
</cp:coreProperties>
</file>